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B9" w:rsidRDefault="00561126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ДОГОВОР N __</w:t>
      </w:r>
    </w:p>
    <w:p w:rsidR="00826EB9" w:rsidRDefault="00561126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 образовании на обучение по дополнительным</w:t>
      </w:r>
    </w:p>
    <w:p w:rsidR="00826EB9" w:rsidRDefault="00561126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общеразвивающим образовательным программам</w:t>
      </w:r>
    </w:p>
    <w:p w:rsidR="00826EB9" w:rsidRDefault="00561126">
      <w:pPr>
        <w:tabs>
          <w:tab w:val="left" w:pos="7003"/>
          <w:tab w:val="left" w:leader="underscore" w:pos="7313"/>
          <w:tab w:val="left" w:leader="underscore" w:pos="8441"/>
          <w:tab w:val="left" w:leader="underscore" w:pos="8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 Ярославль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«____» ___________________        г. </w:t>
      </w:r>
    </w:p>
    <w:p w:rsidR="00826EB9" w:rsidRDefault="0082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6EB9" w:rsidRDefault="00561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по хоккею», осуществляющее образовательную деятельность на основании Л</w:t>
      </w:r>
      <w:r>
        <w:rPr>
          <w:rFonts w:ascii="Times New Roman" w:hAnsi="Times New Roman" w:cs="Times New Roman"/>
          <w:sz w:val="20"/>
          <w:szCs w:val="20"/>
        </w:rPr>
        <w:t xml:space="preserve">ицензии на право ведения образовательной деятельности, регистрационный № 6/18 от 22.02.2018 года, выданной Департаментом образования Ярославской области, серия 76Л02 № 0001521, Свидетельства о </w:t>
      </w:r>
      <w:r w:rsidR="002756AF">
        <w:rPr>
          <w:rFonts w:ascii="Times New Roman" w:hAnsi="Times New Roman" w:cs="Times New Roman"/>
          <w:sz w:val="20"/>
          <w:szCs w:val="20"/>
        </w:rPr>
        <w:t>государственной аккредитации № 28/19 от 26.11.2019</w:t>
      </w:r>
      <w:r>
        <w:rPr>
          <w:rFonts w:ascii="Times New Roman" w:hAnsi="Times New Roman" w:cs="Times New Roman"/>
          <w:sz w:val="20"/>
          <w:szCs w:val="20"/>
        </w:rPr>
        <w:t xml:space="preserve"> года, выданной Департаментом образования Ярославской области сер</w:t>
      </w:r>
      <w:r w:rsidR="002756AF">
        <w:rPr>
          <w:rFonts w:ascii="Times New Roman" w:hAnsi="Times New Roman" w:cs="Times New Roman"/>
          <w:sz w:val="20"/>
          <w:szCs w:val="20"/>
        </w:rPr>
        <w:t>ия 76А01 № 0000110 на срок до 26.11.2025</w:t>
      </w:r>
      <w:r>
        <w:rPr>
          <w:rFonts w:ascii="Times New Roman" w:hAnsi="Times New Roman" w:cs="Times New Roman"/>
          <w:sz w:val="20"/>
          <w:szCs w:val="20"/>
        </w:rPr>
        <w:t xml:space="preserve"> года,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именуемое в дальнейшем Исполнитель, в лице директора Крошевой Елены Александровны, действующей на основании Устава с одной стороны, и законный представитель  обучающегося: </w:t>
      </w:r>
    </w:p>
    <w:p w:rsidR="00826EB9" w:rsidRDefault="00561126">
      <w:pPr>
        <w:tabs>
          <w:tab w:val="left" w:leader="underscore" w:pos="645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___________________________________________________________________________________________________, паспорт серии ____________, выдан __________________, проживающий по адресу: г. Ярославль, ул. _______________________, именуемый в дальнейшем 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аказчик, действующий от имени и в интересах несовершеннолетнего ____________________________________________________________________________________________________, ___________________________________ года рождения, проживающего по адресу: ___________________________________________________________________________________________________, именуемого в дальнейшем Обучающийся, с другой стороны, а в дальнейшем именуемые Стороны, заключили </w:t>
      </w:r>
      <w:r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bookmarkStart w:id="1" w:name="P42"/>
      <w:bookmarkEnd w:id="1"/>
      <w:r>
        <w:rPr>
          <w:rFonts w:ascii="Times New Roman" w:hAnsi="Times New Roman" w:cs="Times New Roman"/>
          <w:sz w:val="20"/>
        </w:rPr>
        <w:t>I. Предмет Договора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 Исполнитель обязуется предоставить общеразвивающую образовательную  услугу, а   Заказчик    обязуется   оплатить общеразвивающую  образовательную  услугу по   предоставлению ______________________________________________________________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(наименование дополнительной</w:t>
      </w:r>
      <w:r>
        <w:t xml:space="preserve"> </w:t>
      </w:r>
      <w:r>
        <w:rPr>
          <w:rFonts w:ascii="Times New Roman" w:hAnsi="Times New Roman" w:cs="Times New Roman"/>
        </w:rPr>
        <w:t>общеразвивающей образовательной программы;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форма обучения, вид, уровень и (или) направленность общеразвивающей образовательной  программы (часть общеразвивающей образовательной программы определенного уровня, вида и (или) направленности)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общеразвивающими образовательными программами Исполнителя.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 Срок освоения общеразвивающей образовательной программы на момент подписания Договора составляет _________________.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После освоения Обучающимся общеразвивающей образовательной программы  и  успешного прохождения       итоговой       аттестации         ему            выдается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__________________________________________________________________________________________________.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(документ об образовании и (или) о квалификации или документ</w:t>
      </w:r>
      <w:r w:rsidR="00275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 обучении)</w:t>
      </w:r>
    </w:p>
    <w:p w:rsidR="00826EB9" w:rsidRDefault="00826EB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II. Права Исполнителя, Заказчика и Обучающегося 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 Исполнитель вправе: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2" w:history="1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2.3. Обучающемуся предоставляются академические права в соответствии с </w:t>
      </w:r>
      <w:hyperlink r:id="rId7" w:history="1">
        <w:r>
          <w:rPr>
            <w:rFonts w:ascii="Times New Roman" w:hAnsi="Times New Roman" w:cs="Times New Roman"/>
            <w:sz w:val="20"/>
          </w:rPr>
          <w:t>частью 1 статьи 34</w:t>
        </w:r>
      </w:hyperlink>
      <w:r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2" w:history="1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2.3.2. Обращаться к Исполнителю по вопросам, касающимся образовательного процесса.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III. Обязанности Исполнителя, Заказчика и Обучающегося 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 Исполнитель обязан: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____________________________________.</w:t>
      </w:r>
    </w:p>
    <w:p w:rsidR="00826EB9" w:rsidRDefault="00561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категория обучающегося)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Fonts w:ascii="Times New Roman" w:hAnsi="Times New Roman" w:cs="Times New Roman"/>
            <w:sz w:val="20"/>
          </w:rPr>
          <w:t>Законом</w:t>
        </w:r>
      </w:hyperlink>
      <w:r>
        <w:rPr>
          <w:rFonts w:ascii="Times New Roman" w:hAnsi="Times New Roman" w:cs="Times New Roman"/>
          <w:sz w:val="20"/>
        </w:rPr>
        <w:t xml:space="preserve"> Российской Федерации "О защите прав потребителей" и Федеральным </w:t>
      </w:r>
      <w:hyperlink r:id="rId9" w:history="1">
        <w:r>
          <w:rPr>
            <w:rFonts w:ascii="Times New Roman" w:hAnsi="Times New Roman" w:cs="Times New Roman"/>
            <w:sz w:val="20"/>
          </w:rPr>
          <w:t>законом</w:t>
        </w:r>
      </w:hyperlink>
      <w:r>
        <w:rPr>
          <w:rFonts w:ascii="Times New Roman" w:hAnsi="Times New Roman" w:cs="Times New Roman"/>
          <w:sz w:val="20"/>
        </w:rPr>
        <w:t xml:space="preserve"> "Об образовании в Российской Федерации".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42" w:history="1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Договора. Общеобразовательные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42" w:history="1">
        <w:r>
          <w:rPr>
            <w:rFonts w:ascii="Times New Roman" w:hAnsi="Times New Roman" w:cs="Times New Roman"/>
            <w:sz w:val="20"/>
          </w:rPr>
          <w:t>разделом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Договора).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3.1.6. Принимать от Обучающегося и (или) Заказчика плату за общеразвивающие образовательные услуги.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3.2. Заказчик обязан своевременно вносить плату за предоставляемые Обучающемуся общеразвивающим образовательные услуги, указанные в </w:t>
      </w:r>
      <w:hyperlink w:anchor="P42" w:history="1">
        <w:r>
          <w:rPr>
            <w:rFonts w:ascii="Times New Roman" w:hAnsi="Times New Roman" w:cs="Times New Roman"/>
            <w:sz w:val="20"/>
          </w:rPr>
          <w:t>разделе I</w:t>
        </w:r>
      </w:hyperlink>
      <w:r>
        <w:rPr>
          <w:rFonts w:ascii="Times New Roman" w:hAnsi="Times New Roman" w:cs="Times New Roman"/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3.3. Обучающийся обязан соблюдать требования, установленные в </w:t>
      </w:r>
      <w:hyperlink r:id="rId10" w:history="1">
        <w:r>
          <w:rPr>
            <w:rFonts w:ascii="Times New Roman" w:hAnsi="Times New Roman" w:cs="Times New Roman"/>
            <w:sz w:val="20"/>
          </w:rPr>
          <w:t>статье 43</w:t>
        </w:r>
      </w:hyperlink>
      <w:r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3.3.2. Извещать Исполнителя о причинах отсутствия на занятиях.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IV. Стоимость услуг, сроки и порядок их оплаты 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__________________________________________________________________________________________ рублей.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26EB9" w:rsidRDefault="00561126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4.2. Оплата производится ежемесячно, не позднее 10 числа текущего месяца за наличный расчет в кассу Исполнителя либо в безналичном порядке на счет, указанный  в  </w:t>
      </w:r>
      <w:hyperlink w:anchor="P156" w:history="1">
        <w:r>
          <w:rPr>
            <w:rFonts w:ascii="Times New Roman" w:hAnsi="Times New Roman" w:cs="Times New Roman"/>
            <w:b/>
            <w:bCs/>
          </w:rPr>
          <w:t>разделе  IX</w:t>
        </w:r>
      </w:hyperlink>
      <w:r>
        <w:rPr>
          <w:rFonts w:ascii="Times New Roman" w:hAnsi="Times New Roman" w:cs="Times New Roman"/>
          <w:b/>
          <w:bCs/>
        </w:rPr>
        <w:t xml:space="preserve"> настоящего Договора.</w:t>
      </w:r>
    </w:p>
    <w:p w:rsidR="00826EB9" w:rsidRDefault="00561126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4.3. Перерасчет стоимости образовательных услуг может быть произведен Исполнителем в следующих случаях:</w:t>
      </w:r>
    </w:p>
    <w:p w:rsidR="00826EB9" w:rsidRDefault="00561126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при отсутствии обучающегося на занятии по уважительной причине (болезнь, освобождение от занятий на основании справки медицинского учреждения), подтвержденной документально,</w:t>
      </w:r>
    </w:p>
    <w:p w:rsidR="00826EB9" w:rsidRDefault="00561126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в случае расторжения настоящего договора до истечения оплаченного периода.</w:t>
      </w:r>
    </w:p>
    <w:p w:rsidR="00826EB9" w:rsidRDefault="00561126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Перерасчет осуществляется Исполнителем на основании заявления законного представителя обучающегося в течение 30 календарных дней.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V. Основания изменения и расторжения договора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5.2. Настоящий Договор может быть расторгнут по соглашению Сторон.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просрочки оплаты стоимости платных образовательных услуг;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иных случаях, предусмотренных законодательством Российской Федерации.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5.4. Настоящий Договор расторгается досрочно: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5.6. Заказчик вправе отказаться от исполнения настоящего Договора при условии оплаты Исполнителю фактически </w:t>
      </w:r>
      <w:r>
        <w:rPr>
          <w:rFonts w:ascii="Times New Roman" w:hAnsi="Times New Roman" w:cs="Times New Roman"/>
          <w:sz w:val="20"/>
        </w:rPr>
        <w:lastRenderedPageBreak/>
        <w:t>понесенных им расходов, связанных с исполнением обязательств по Договору.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VI. Ответственность Исполнителя, Заказчика и Обучающегося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 При обнаружении недостатка образовательной услуги, в том числе оказания ее не в полном объеме, предусмотренном общеразвивающими образовательными программами (частью образовательной программы), Заказчик вправе по своему выбору потребовать: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6.2.1. Безвозмездного оказания образовательной услуги;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6.2.2. Соразмерного уменьшения стоимости оказанной образовательной услуги;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6.4.3. Потребовать уменьшения стоимости образовательной услуги;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6.4.4. Расторгнуть Договор.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VII. Срок действия Договора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VIII. Заключительные положения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6EB9" w:rsidRDefault="0056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8.4. Изменения Договора оформляются дополнительными соглашениями к Договору.</w:t>
      </w:r>
    </w:p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6EB9" w:rsidRDefault="0056112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bookmarkStart w:id="2" w:name="P156"/>
      <w:bookmarkEnd w:id="2"/>
      <w:r>
        <w:rPr>
          <w:rFonts w:ascii="Times New Roman" w:hAnsi="Times New Roman" w:cs="Times New Roman"/>
          <w:sz w:val="20"/>
        </w:rPr>
        <w:t>IX. Адреса и реквизиты сторон</w:t>
      </w:r>
    </w:p>
    <w:tbl>
      <w:tblPr>
        <w:tblW w:w="10131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0"/>
        <w:gridCol w:w="1208"/>
        <w:gridCol w:w="3753"/>
      </w:tblGrid>
      <w:tr w:rsidR="00826EB9">
        <w:trPr>
          <w:trHeight w:val="272"/>
        </w:trPr>
        <w:tc>
          <w:tcPr>
            <w:tcW w:w="5170" w:type="dxa"/>
            <w:shd w:val="clear" w:color="auto" w:fill="FFFFFF"/>
          </w:tcPr>
          <w:p w:rsidR="00826EB9" w:rsidRDefault="005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826EB9" w:rsidRDefault="005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826EB9">
        <w:tblPrEx>
          <w:tblCellMar>
            <w:left w:w="85" w:type="dxa"/>
            <w:right w:w="57" w:type="dxa"/>
          </w:tblCellMar>
        </w:tblPrEx>
        <w:tc>
          <w:tcPr>
            <w:tcW w:w="5170" w:type="dxa"/>
            <w:vMerge w:val="restart"/>
            <w:shd w:val="clear" w:color="auto" w:fill="FFFFFF"/>
          </w:tcPr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ПОО «ГУОР по хоккею»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150006, г. Ярославль, ул. Дядьковская, д. 7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150006, г. Ярославль, ул. Дядьковская,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7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7606086584 КПП 760406001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1127606002545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ОКПО - 38873729; ОКОГУ - 1325500; ОКФС – 12; ОКОПФ – 72; ОКВЭД – 80.22.2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 40501810478882000002 в Отделении Ярославль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лицевой счет 20716Ш27670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 047888001</w:t>
            </w:r>
          </w:p>
          <w:p w:rsidR="00826EB9" w:rsidRDefault="005611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(4852) 62-00-42</w:t>
            </w:r>
          </w:p>
          <w:p w:rsidR="00826EB9" w:rsidRDefault="0082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EB9" w:rsidRDefault="00561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826EB9" w:rsidRDefault="0082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EB9" w:rsidRDefault="0056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______________________Е.А. Крошева</w:t>
            </w:r>
          </w:p>
          <w:p w:rsidR="00826EB9" w:rsidRDefault="0082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EB9" w:rsidRDefault="00561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8" w:type="dxa"/>
            <w:shd w:val="clear" w:color="auto" w:fill="FFFFFF"/>
          </w:tcPr>
          <w:p w:rsidR="00826EB9" w:rsidRDefault="00826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FFFFFF"/>
          </w:tcPr>
          <w:p w:rsidR="00826EB9" w:rsidRDefault="00826E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6EB9">
        <w:trPr>
          <w:trHeight w:val="1927"/>
        </w:trPr>
        <w:tc>
          <w:tcPr>
            <w:tcW w:w="5170" w:type="dxa"/>
            <w:vMerge/>
            <w:shd w:val="clear" w:color="auto" w:fill="FFFFFF"/>
          </w:tcPr>
          <w:p w:rsidR="00826EB9" w:rsidRDefault="00826EB9">
            <w:pPr>
              <w:tabs>
                <w:tab w:val="left" w:leader="underscore" w:pos="645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:rsidR="00826EB9" w:rsidRDefault="0056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серия ________ № 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выдан __________________________________ ________________________________________________________________________________________________ </w:t>
            </w:r>
          </w:p>
          <w:p w:rsidR="00826EB9" w:rsidRDefault="00561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__________________________________ ________________________________________________________________________________________________</w:t>
            </w:r>
          </w:p>
        </w:tc>
      </w:tr>
      <w:tr w:rsidR="00826EB9">
        <w:tc>
          <w:tcPr>
            <w:tcW w:w="5170" w:type="dxa"/>
            <w:vMerge/>
            <w:shd w:val="clear" w:color="auto" w:fill="FFFFFF"/>
          </w:tcPr>
          <w:p w:rsidR="00826EB9" w:rsidRDefault="00826EB9">
            <w:pPr>
              <w:tabs>
                <w:tab w:val="left" w:leader="underscore" w:pos="645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:rsidR="00826EB9" w:rsidRDefault="00561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______________________________________</w:t>
            </w:r>
          </w:p>
          <w:p w:rsidR="00826EB9" w:rsidRDefault="00561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_________________/__________________/__________</w:t>
            </w:r>
          </w:p>
          <w:p w:rsidR="00826EB9" w:rsidRDefault="00561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(подпись, дата)</w:t>
            </w:r>
          </w:p>
          <w:p w:rsidR="00826EB9" w:rsidRDefault="0082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EB9" w:rsidRDefault="00826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EB9" w:rsidRDefault="00826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826EB9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C3"/>
    <w:rsid w:val="00055BE1"/>
    <w:rsid w:val="001714E8"/>
    <w:rsid w:val="001D7FC0"/>
    <w:rsid w:val="002756AF"/>
    <w:rsid w:val="00310161"/>
    <w:rsid w:val="0037389F"/>
    <w:rsid w:val="00486C8C"/>
    <w:rsid w:val="004C3625"/>
    <w:rsid w:val="00561126"/>
    <w:rsid w:val="005764AB"/>
    <w:rsid w:val="00621948"/>
    <w:rsid w:val="00715846"/>
    <w:rsid w:val="007D382F"/>
    <w:rsid w:val="00826EB9"/>
    <w:rsid w:val="008831C3"/>
    <w:rsid w:val="009E17CD"/>
    <w:rsid w:val="00A75BC7"/>
    <w:rsid w:val="00B15071"/>
    <w:rsid w:val="00B70C91"/>
    <w:rsid w:val="00DB2D30"/>
    <w:rsid w:val="00ED0CC1"/>
    <w:rsid w:val="00F71F21"/>
    <w:rsid w:val="00FB6D79"/>
    <w:rsid w:val="00FC3662"/>
    <w:rsid w:val="51BC50B8"/>
    <w:rsid w:val="646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9B115F69F3ED43426A8AF109058375D72281261B125E661E8DC8CFOBf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69B115F69F3ED43426A8AF109058375D72686271B125E661E8DC8CFB40CDFED135FBC59BDFB9EO4fCN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D69B115F69F3ED43426A8AF109058375D72686271B125E661E8DC8CFB40CDFED135FBC59BDFA90O4f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69B115F69F3ED43426A8AF109058375D72686271B125E661E8DC8CFOB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C4F8D-25E5-4439-B970-B5DAA22F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teacher</cp:lastModifiedBy>
  <cp:revision>2</cp:revision>
  <cp:lastPrinted>2019-09-14T07:10:00Z</cp:lastPrinted>
  <dcterms:created xsi:type="dcterms:W3CDTF">2020-09-02T13:53:00Z</dcterms:created>
  <dcterms:modified xsi:type="dcterms:W3CDTF">2020-09-02T13:53:00Z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